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07A" w:rsidRDefault="004B3FB4" w:rsidP="00AE2781">
      <w:pPr>
        <w:pStyle w:val="Title"/>
        <w:pBdr>
          <w:bottom w:val="single" w:sz="4" w:space="1" w:color="auto"/>
        </w:pBdr>
        <w:jc w:val="center"/>
      </w:pPr>
      <w:r>
        <w:t xml:space="preserve">Assessment </w:t>
      </w:r>
      <w:r w:rsidR="00AE2781">
        <w:t xml:space="preserve">for the </w:t>
      </w:r>
      <w:r w:rsidR="004615C2">
        <w:t xml:space="preserve">Introduction to JSE </w:t>
      </w:r>
      <w:r w:rsidR="00AE2781">
        <w:t>module 2015</w:t>
      </w:r>
    </w:p>
    <w:p w:rsidR="00AE2781" w:rsidRDefault="00AE2781"/>
    <w:tbl>
      <w:tblPr>
        <w:tblStyle w:val="TableGrid"/>
        <w:tblW w:w="0" w:type="auto"/>
        <w:tblLook w:val="04A0" w:firstRow="1" w:lastRow="0" w:firstColumn="1" w:lastColumn="0" w:noHBand="0" w:noVBand="1"/>
      </w:tblPr>
      <w:tblGrid>
        <w:gridCol w:w="1434"/>
        <w:gridCol w:w="7582"/>
      </w:tblGrid>
      <w:tr w:rsidR="004B3FB4" w:rsidTr="00A67BFF">
        <w:tc>
          <w:tcPr>
            <w:tcW w:w="1250" w:type="dxa"/>
            <w:tcBorders>
              <w:top w:val="single" w:sz="4" w:space="0" w:color="auto"/>
              <w:left w:val="single" w:sz="4" w:space="0" w:color="auto"/>
              <w:bottom w:val="single" w:sz="4" w:space="0" w:color="auto"/>
              <w:right w:val="single" w:sz="4" w:space="0" w:color="auto"/>
            </w:tcBorders>
            <w:hideMark/>
          </w:tcPr>
          <w:p w:rsidR="004B3FB4" w:rsidRDefault="004B3FB4" w:rsidP="00A13418">
            <w:pPr>
              <w:spacing w:after="200" w:line="276" w:lineRule="auto"/>
            </w:pPr>
            <w:r>
              <w:t>Formative assessment 1</w:t>
            </w:r>
          </w:p>
        </w:tc>
        <w:tc>
          <w:tcPr>
            <w:tcW w:w="7766" w:type="dxa"/>
            <w:tcBorders>
              <w:top w:val="single" w:sz="4" w:space="0" w:color="auto"/>
              <w:left w:val="single" w:sz="4" w:space="0" w:color="auto"/>
              <w:bottom w:val="single" w:sz="4" w:space="0" w:color="auto"/>
              <w:right w:val="single" w:sz="4" w:space="0" w:color="auto"/>
            </w:tcBorders>
            <w:hideMark/>
          </w:tcPr>
          <w:p w:rsidR="004B3FB4" w:rsidRDefault="00FB0105" w:rsidP="00FB0105">
            <w:r>
              <w:t>Prepare the following for discussion during a contact session.</w:t>
            </w:r>
          </w:p>
          <w:p w:rsidR="00FB0105" w:rsidRDefault="00FB0105" w:rsidP="00FB0105">
            <w:r>
              <w:t>Write a 200-word outline of the key changes of the curriculum review process in respect of JSE and articulate the main implications of these for our practice as teacher-educators.</w:t>
            </w:r>
          </w:p>
          <w:p w:rsidR="00FB0105" w:rsidRDefault="00FB0105" w:rsidP="00FB0105"/>
        </w:tc>
      </w:tr>
      <w:tr w:rsidR="004B3FB4" w:rsidTr="00A67BFF">
        <w:tc>
          <w:tcPr>
            <w:tcW w:w="1250" w:type="dxa"/>
            <w:tcBorders>
              <w:top w:val="single" w:sz="4" w:space="0" w:color="auto"/>
              <w:left w:val="single" w:sz="4" w:space="0" w:color="auto"/>
              <w:bottom w:val="single" w:sz="4" w:space="0" w:color="auto"/>
              <w:right w:val="single" w:sz="4" w:space="0" w:color="auto"/>
            </w:tcBorders>
            <w:hideMark/>
          </w:tcPr>
          <w:p w:rsidR="004B3FB4" w:rsidRDefault="004B3FB4" w:rsidP="00A13418">
            <w:pPr>
              <w:spacing w:after="200" w:line="276" w:lineRule="auto"/>
            </w:pPr>
            <w:r>
              <w:t>Formative assessment 2</w:t>
            </w:r>
          </w:p>
        </w:tc>
        <w:tc>
          <w:tcPr>
            <w:tcW w:w="7766" w:type="dxa"/>
            <w:tcBorders>
              <w:top w:val="single" w:sz="4" w:space="0" w:color="auto"/>
              <w:left w:val="single" w:sz="4" w:space="0" w:color="auto"/>
              <w:bottom w:val="single" w:sz="4" w:space="0" w:color="auto"/>
              <w:right w:val="single" w:sz="4" w:space="0" w:color="auto"/>
            </w:tcBorders>
            <w:hideMark/>
          </w:tcPr>
          <w:p w:rsidR="00FB0105" w:rsidRDefault="00FB0105" w:rsidP="00FB0105">
            <w:r>
              <w:t>Choose a topic from your own subject or discipline that you consider is generally not taught very well.</w:t>
            </w:r>
          </w:p>
          <w:p w:rsidR="004B3FB4" w:rsidRDefault="00FB0105" w:rsidP="00FB0105">
            <w:r>
              <w:t xml:space="preserve">Describe how this topic is traditionally taught in classrooms and then suggest how it could be taught better using some of the approaches explored in </w:t>
            </w:r>
            <w:r w:rsidR="00CF2A4A">
              <w:t>the Introduction to JSE module.</w:t>
            </w:r>
          </w:p>
        </w:tc>
      </w:tr>
      <w:tr w:rsidR="004B3FB4" w:rsidTr="00A67BFF">
        <w:tc>
          <w:tcPr>
            <w:tcW w:w="1250" w:type="dxa"/>
            <w:tcBorders>
              <w:top w:val="single" w:sz="4" w:space="0" w:color="auto"/>
              <w:left w:val="single" w:sz="4" w:space="0" w:color="auto"/>
              <w:bottom w:val="single" w:sz="4" w:space="0" w:color="auto"/>
              <w:right w:val="single" w:sz="4" w:space="0" w:color="auto"/>
            </w:tcBorders>
            <w:hideMark/>
          </w:tcPr>
          <w:p w:rsidR="004B3FB4" w:rsidRDefault="004B3FB4" w:rsidP="00A13418">
            <w:pPr>
              <w:spacing w:after="200" w:line="276" w:lineRule="auto"/>
            </w:pPr>
            <w:r>
              <w:t>Summative assessment</w:t>
            </w:r>
          </w:p>
        </w:tc>
        <w:tc>
          <w:tcPr>
            <w:tcW w:w="7766" w:type="dxa"/>
            <w:tcBorders>
              <w:top w:val="single" w:sz="4" w:space="0" w:color="auto"/>
              <w:left w:val="single" w:sz="4" w:space="0" w:color="auto"/>
              <w:bottom w:val="single" w:sz="4" w:space="0" w:color="auto"/>
              <w:right w:val="single" w:sz="4" w:space="0" w:color="auto"/>
            </w:tcBorders>
          </w:tcPr>
          <w:p w:rsidR="004B3FB4" w:rsidRDefault="00FB0105" w:rsidP="00FB0105">
            <w:r>
              <w:t>Choose a concept that you need to teach your JSE student-teachers in the next week or two but which you know from experience they find hard to master.</w:t>
            </w:r>
          </w:p>
          <w:p w:rsidR="00FB0105" w:rsidRDefault="00FB0105" w:rsidP="00FB0105">
            <w:r>
              <w:t>Plan a training session that reflects some of the strategies discussed in</w:t>
            </w:r>
            <w:r w:rsidR="00CF2A4A">
              <w:t xml:space="preserve"> the Introduction to JSE module including formal attention to supporting the development of context-specific language skills.</w:t>
            </w:r>
          </w:p>
          <w:p w:rsidR="00FB0105" w:rsidRDefault="00FB0105" w:rsidP="00FB0105">
            <w:r>
              <w:t>Teach to your plan (or depart from it if necessary).</w:t>
            </w:r>
          </w:p>
          <w:p w:rsidR="00FB0105" w:rsidRDefault="00FB0105" w:rsidP="00FB0105">
            <w:r>
              <w:t>Write up what worked and what did not and describe what you might do differently next time with reasons.</w:t>
            </w:r>
          </w:p>
        </w:tc>
      </w:tr>
      <w:tr w:rsidR="00A67BFF" w:rsidTr="00A67BFF">
        <w:tc>
          <w:tcPr>
            <w:tcW w:w="1250" w:type="dxa"/>
          </w:tcPr>
          <w:p w:rsidR="00A67BFF" w:rsidRDefault="00A67BFF"/>
        </w:tc>
        <w:tc>
          <w:tcPr>
            <w:tcW w:w="7766" w:type="dxa"/>
            <w:hideMark/>
          </w:tcPr>
          <w:p w:rsidR="00A67BFF" w:rsidRDefault="00A67BFF">
            <w:pPr>
              <w:rPr>
                <w:b/>
              </w:rPr>
            </w:pPr>
            <w:r>
              <w:rPr>
                <w:b/>
              </w:rPr>
              <w:t>Assessment rubric</w:t>
            </w:r>
          </w:p>
        </w:tc>
      </w:tr>
      <w:tr w:rsidR="00A67BFF" w:rsidTr="00A67BFF">
        <w:tc>
          <w:tcPr>
            <w:tcW w:w="1250" w:type="dxa"/>
            <w:hideMark/>
          </w:tcPr>
          <w:p w:rsidR="00A67BFF" w:rsidRDefault="00A67BFF">
            <w:r>
              <w:t>Exemplary</w:t>
            </w:r>
          </w:p>
        </w:tc>
        <w:tc>
          <w:tcPr>
            <w:tcW w:w="7766" w:type="dxa"/>
            <w:hideMark/>
          </w:tcPr>
          <w:p w:rsidR="00A67BFF" w:rsidRDefault="00A67BFF">
            <w:r>
              <w:t>All parts of the assignment completed. Responses demonstrate both a deep understanding of the theory as well as the ability to put theory into practice and justify the decisions made.</w:t>
            </w:r>
          </w:p>
        </w:tc>
      </w:tr>
      <w:tr w:rsidR="00A67BFF" w:rsidTr="00A67BFF">
        <w:tc>
          <w:tcPr>
            <w:tcW w:w="1250" w:type="dxa"/>
            <w:hideMark/>
          </w:tcPr>
          <w:p w:rsidR="00A67BFF" w:rsidRDefault="00A67BFF">
            <w:r>
              <w:t>Competent</w:t>
            </w:r>
          </w:p>
        </w:tc>
        <w:tc>
          <w:tcPr>
            <w:tcW w:w="7766" w:type="dxa"/>
            <w:hideMark/>
          </w:tcPr>
          <w:p w:rsidR="00A67BFF" w:rsidRDefault="00A67BFF">
            <w:r>
              <w:t>All parts of the assignment completed. Responses demonstrate some understanding of the theory as well as the ability to put at least some theory into practice and justify the decisions made.</w:t>
            </w:r>
          </w:p>
        </w:tc>
      </w:tr>
      <w:tr w:rsidR="00A67BFF" w:rsidTr="00A67BFF">
        <w:tc>
          <w:tcPr>
            <w:tcW w:w="1250" w:type="dxa"/>
            <w:hideMark/>
          </w:tcPr>
          <w:p w:rsidR="00A67BFF" w:rsidRDefault="00A67BFF">
            <w:r>
              <w:t>Needs improvement</w:t>
            </w:r>
          </w:p>
        </w:tc>
        <w:tc>
          <w:tcPr>
            <w:tcW w:w="7766" w:type="dxa"/>
            <w:hideMark/>
          </w:tcPr>
          <w:p w:rsidR="00A67BFF" w:rsidRDefault="00A67BFF">
            <w:r>
              <w:t>One or more parts of the assignment incomplete. Responses demonstrate some understanding of the theory as well as some ability to put some theory into practice but the linkage between theory and practice is limited.</w:t>
            </w:r>
          </w:p>
        </w:tc>
      </w:tr>
      <w:tr w:rsidR="00A67BFF" w:rsidTr="00A67BFF">
        <w:tc>
          <w:tcPr>
            <w:tcW w:w="1250" w:type="dxa"/>
            <w:hideMark/>
          </w:tcPr>
          <w:p w:rsidR="00A67BFF" w:rsidRDefault="00A67BFF">
            <w:r>
              <w:t>Not achieved</w:t>
            </w:r>
          </w:p>
        </w:tc>
        <w:tc>
          <w:tcPr>
            <w:tcW w:w="7766" w:type="dxa"/>
            <w:hideMark/>
          </w:tcPr>
          <w:p w:rsidR="00A67BFF" w:rsidRDefault="00A67BFF">
            <w:r>
              <w:t>Assignment not submitted and/or plagiarised and/or irrelevant to task.</w:t>
            </w:r>
          </w:p>
        </w:tc>
      </w:tr>
    </w:tbl>
    <w:p w:rsidR="004B3FB4" w:rsidRDefault="004B3FB4">
      <w:bookmarkStart w:id="0" w:name="_GoBack"/>
      <w:bookmarkEnd w:id="0"/>
    </w:p>
    <w:sectPr w:rsidR="004B3F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D0EC5"/>
    <w:multiLevelType w:val="hybridMultilevel"/>
    <w:tmpl w:val="A0F8DEA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
    <w:nsid w:val="17DA3162"/>
    <w:multiLevelType w:val="hybridMultilevel"/>
    <w:tmpl w:val="581808B0"/>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
    <w:nsid w:val="71AD50DD"/>
    <w:multiLevelType w:val="hybridMultilevel"/>
    <w:tmpl w:val="C3A8A422"/>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FB4"/>
    <w:rsid w:val="004615C2"/>
    <w:rsid w:val="004B3FB4"/>
    <w:rsid w:val="00A67BFF"/>
    <w:rsid w:val="00AB507A"/>
    <w:rsid w:val="00AE2781"/>
    <w:rsid w:val="00CF2A4A"/>
    <w:rsid w:val="00FB010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52DBE0-5B5B-4061-9B6F-EEAA35819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FB4"/>
    <w:pPr>
      <w:spacing w:after="200" w:line="276" w:lineRule="auto"/>
      <w:ind w:left="720"/>
      <w:contextualSpacing/>
    </w:pPr>
  </w:style>
  <w:style w:type="table" w:styleId="TableGrid">
    <w:name w:val="Table Grid"/>
    <w:basedOn w:val="TableNormal"/>
    <w:uiPriority w:val="39"/>
    <w:rsid w:val="004B3F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E27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278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260181">
      <w:bodyDiv w:val="1"/>
      <w:marLeft w:val="0"/>
      <w:marRight w:val="0"/>
      <w:marTop w:val="0"/>
      <w:marBottom w:val="0"/>
      <w:divBdr>
        <w:top w:val="none" w:sz="0" w:space="0" w:color="auto"/>
        <w:left w:val="none" w:sz="0" w:space="0" w:color="auto"/>
        <w:bottom w:val="none" w:sz="0" w:space="0" w:color="auto"/>
        <w:right w:val="none" w:sz="0" w:space="0" w:color="auto"/>
      </w:divBdr>
    </w:div>
    <w:div w:id="173562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Tony.Mays</dc:creator>
  <cp:keywords/>
  <dc:description/>
  <cp:lastModifiedBy>Tony Mays</cp:lastModifiedBy>
  <cp:revision>6</cp:revision>
  <dcterms:created xsi:type="dcterms:W3CDTF">2015-01-21T15:53:00Z</dcterms:created>
  <dcterms:modified xsi:type="dcterms:W3CDTF">2015-08-06T14:19:00Z</dcterms:modified>
</cp:coreProperties>
</file>